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15D3C" w14:textId="528F922C" w:rsidR="006F124B" w:rsidRPr="00C337D9" w:rsidRDefault="00286D7F" w:rsidP="00954314">
      <w:pPr>
        <w:jc w:val="right"/>
        <w:rPr>
          <w:rFonts w:ascii="AvenirNext LT Pro Regular" w:hAnsi="AvenirNext LT Pro Regular" w:cs="Arial"/>
          <w:b/>
          <w:lang w:val="en-US"/>
        </w:rPr>
      </w:pPr>
      <w:r w:rsidRPr="00C337D9">
        <w:rPr>
          <w:rFonts w:ascii="AvenirNext LT Pro Regular" w:hAnsi="AvenirNext LT Pro Regular" w:cs="Arial"/>
          <w:b/>
          <w:lang w:val="en-US"/>
        </w:rPr>
        <w:t>Press release</w:t>
      </w:r>
    </w:p>
    <w:p w14:paraId="43A27A1F" w14:textId="16717DB4" w:rsidR="002E27A9" w:rsidRPr="00C337D9" w:rsidRDefault="002E27A9" w:rsidP="001671E9">
      <w:pPr>
        <w:jc w:val="right"/>
        <w:rPr>
          <w:rFonts w:ascii="AvenirNext LT Pro Regular" w:hAnsi="AvenirNext LT Pro Regular"/>
          <w:lang w:val="en-US"/>
        </w:rPr>
      </w:pPr>
      <w:r w:rsidRPr="00C337D9">
        <w:rPr>
          <w:rFonts w:ascii="AvenirNext LT Pro Regular" w:hAnsi="AvenirNext LT Pro Regular"/>
          <w:lang w:val="en-US"/>
        </w:rPr>
        <w:t xml:space="preserve">Glashütte, </w:t>
      </w:r>
      <w:r w:rsidR="00286D7F" w:rsidRPr="00C337D9">
        <w:rPr>
          <w:rFonts w:ascii="AvenirNext LT Pro Regular" w:hAnsi="AvenirNext LT Pro Regular"/>
          <w:lang w:val="en-US"/>
        </w:rPr>
        <w:t>March</w:t>
      </w:r>
      <w:r w:rsidRPr="00C337D9">
        <w:rPr>
          <w:rFonts w:ascii="AvenirNext LT Pro Regular" w:hAnsi="AvenirNext LT Pro Regular"/>
          <w:lang w:val="en-US"/>
        </w:rPr>
        <w:t xml:space="preserve"> 201</w:t>
      </w:r>
      <w:r w:rsidR="00210EFF" w:rsidRPr="00C337D9">
        <w:rPr>
          <w:rFonts w:ascii="AvenirNext LT Pro Regular" w:hAnsi="AvenirNext LT Pro Regular"/>
          <w:lang w:val="en-US"/>
        </w:rPr>
        <w:t>8</w:t>
      </w:r>
    </w:p>
    <w:p w14:paraId="20597385" w14:textId="77777777" w:rsidR="002E27A9" w:rsidRPr="00C337D9" w:rsidRDefault="002E27A9" w:rsidP="008115C0">
      <w:pPr>
        <w:rPr>
          <w:rFonts w:ascii="AvenirNext LT Pro Regular" w:hAnsi="AvenirNext LT Pro Regular" w:cs="Arial"/>
          <w:b/>
          <w:lang w:val="en-US"/>
        </w:rPr>
      </w:pPr>
    </w:p>
    <w:p w14:paraId="0DADC01C" w14:textId="77777777" w:rsidR="00286D7F" w:rsidRPr="00286D7F" w:rsidRDefault="00286D7F" w:rsidP="00286D7F">
      <w:pPr>
        <w:rPr>
          <w:rFonts w:ascii="AvenirNext LT Pro Regular" w:hAnsi="AvenirNext LT Pro Regular" w:cs="Arial"/>
          <w:b/>
          <w:sz w:val="48"/>
          <w:szCs w:val="48"/>
          <w:lang w:val="en-US"/>
        </w:rPr>
      </w:pPr>
      <w:r w:rsidRPr="00286D7F">
        <w:rPr>
          <w:rFonts w:ascii="AvenirNext LT Pro Regular" w:hAnsi="AvenirNext LT Pro Regular" w:cs="Arial"/>
          <w:b/>
          <w:sz w:val="48"/>
          <w:szCs w:val="48"/>
          <w:lang w:val="en-US"/>
        </w:rPr>
        <w:t>Moritz Grossmann launches crowdfunding project:</w:t>
      </w:r>
    </w:p>
    <w:p w14:paraId="10770A0A" w14:textId="3EDE7F05" w:rsidR="008115C0" w:rsidRPr="00286D7F" w:rsidRDefault="00286D7F" w:rsidP="008115C0">
      <w:pPr>
        <w:rPr>
          <w:rFonts w:ascii="AvenirNext LT Pro Regular" w:hAnsi="AvenirNext LT Pro Regular" w:cs="Arial"/>
          <w:bCs/>
          <w:sz w:val="34"/>
          <w:szCs w:val="34"/>
          <w:lang w:val="en-US"/>
        </w:rPr>
      </w:pPr>
      <w:r w:rsidRPr="00286D7F">
        <w:rPr>
          <w:rFonts w:ascii="AvenirNext LT Pro Regular" w:hAnsi="AvenirNext LT Pro Regular" w:cs="Arial"/>
          <w:b/>
          <w:sz w:val="48"/>
          <w:szCs w:val="48"/>
          <w:lang w:val="en-US"/>
        </w:rPr>
        <w:t xml:space="preserve">Carl Moritz Grossmann – The Biography </w:t>
      </w:r>
    </w:p>
    <w:p w14:paraId="13237D1A" w14:textId="77777777" w:rsidR="003462DE" w:rsidRPr="00286D7F" w:rsidRDefault="003462DE" w:rsidP="008115C0">
      <w:pPr>
        <w:pStyle w:val="Standa1"/>
        <w:spacing w:after="0" w:line="240" w:lineRule="auto"/>
        <w:rPr>
          <w:rFonts w:ascii="AvenirNext LT Pro Regular" w:eastAsia="Apollo MT Pro" w:hAnsi="AvenirNext LT Pro Regular" w:cs="Arial"/>
          <w:bCs/>
          <w:sz w:val="34"/>
          <w:szCs w:val="34"/>
          <w:lang w:val="en-US"/>
        </w:rPr>
      </w:pPr>
    </w:p>
    <w:p w14:paraId="51BB384C" w14:textId="548F12B8" w:rsidR="008115C0" w:rsidRPr="00286D7F" w:rsidRDefault="00286D7F" w:rsidP="008115C0">
      <w:pPr>
        <w:pStyle w:val="Standa1"/>
        <w:spacing w:after="0" w:line="240" w:lineRule="auto"/>
        <w:rPr>
          <w:rFonts w:ascii="AvenirNext LT Pro Regular" w:hAnsi="AvenirNext LT Pro Regular" w:cs="Arial"/>
          <w:lang w:val="en-US"/>
        </w:rPr>
      </w:pPr>
      <w:r w:rsidRPr="00286D7F">
        <w:rPr>
          <w:rFonts w:ascii="AvenirNext LT Pro Regular" w:eastAsia="Apollo MT Pro" w:hAnsi="AvenirNext LT Pro Regular" w:cs="Arial"/>
          <w:bCs/>
          <w:sz w:val="34"/>
          <w:szCs w:val="34"/>
          <w:lang w:val="en-US"/>
        </w:rPr>
        <w:t>The first biography of the man who gave his name to the manufacture is scheduled to be published in the autumn of 2018.</w:t>
      </w:r>
      <w:r w:rsidRPr="00286D7F" w:rsidDel="003462DE">
        <w:rPr>
          <w:rFonts w:ascii="AvenirNext LT Pro Regular" w:eastAsia="Apollo MT Pro" w:hAnsi="AvenirNext LT Pro Regular" w:cs="Arial"/>
          <w:bCs/>
          <w:sz w:val="34"/>
          <w:szCs w:val="34"/>
          <w:lang w:val="en-US"/>
        </w:rPr>
        <w:t xml:space="preserve"> </w:t>
      </w:r>
    </w:p>
    <w:p w14:paraId="18115D95" w14:textId="77777777" w:rsidR="003462DE" w:rsidRPr="00286D7F" w:rsidRDefault="003462DE" w:rsidP="008115C0">
      <w:pPr>
        <w:spacing w:line="276" w:lineRule="auto"/>
        <w:jc w:val="both"/>
        <w:rPr>
          <w:rFonts w:ascii="AvenirNext LT Pro Regular" w:hAnsi="AvenirNext LT Pro Regular"/>
          <w:lang w:val="en-US"/>
        </w:rPr>
      </w:pPr>
    </w:p>
    <w:p w14:paraId="5E40BF45" w14:textId="77777777" w:rsidR="00286D7F" w:rsidRPr="00286D7F" w:rsidRDefault="00286D7F" w:rsidP="00286D7F">
      <w:pPr>
        <w:spacing w:line="276" w:lineRule="auto"/>
        <w:jc w:val="both"/>
        <w:rPr>
          <w:rFonts w:ascii="AvenirNext LT Pro Regular" w:hAnsi="AvenirNext LT Pro Regular"/>
          <w:sz w:val="22"/>
          <w:szCs w:val="22"/>
          <w:lang w:val="en-US" w:eastAsia="en-US"/>
        </w:rPr>
      </w:pPr>
      <w:r w:rsidRPr="00286D7F">
        <w:rPr>
          <w:rFonts w:ascii="AvenirNext LT Pro Regular" w:hAnsi="AvenirNext LT Pro Regular"/>
          <w:sz w:val="22"/>
          <w:szCs w:val="22"/>
          <w:lang w:val="en-US" w:eastAsia="en-US"/>
        </w:rPr>
        <w:t xml:space="preserve">MORITZ GROSSMANN GLASHÜTTE I/SA is a young brand but pays tribute to a great name, to one of the most fascinating figures in the history of German horology. Carl Moritz Grossmann is considered to be a visionary among the most eminent watchmakers, and a major contributor to the genesis of the watchmaking industry in Glashütte. Known for his ingenuity and multiple talents, he established his own mechanical workshop in 1854. It soon evolves to become a highly respected watchmaking manufacture. When Carl Moritz Grossmann suddenly passed away, his company was liquidated in 1885. His noteworthy essays and publications remain widely </w:t>
      </w:r>
      <w:proofErr w:type="spellStart"/>
      <w:r w:rsidRPr="00286D7F">
        <w:rPr>
          <w:rFonts w:ascii="AvenirNext LT Pro Regular" w:hAnsi="AvenirNext LT Pro Regular"/>
          <w:sz w:val="22"/>
          <w:szCs w:val="22"/>
          <w:lang w:val="en-US" w:eastAsia="en-US"/>
        </w:rPr>
        <w:t>recognised</w:t>
      </w:r>
      <w:proofErr w:type="spellEnd"/>
      <w:r w:rsidRPr="00286D7F">
        <w:rPr>
          <w:rFonts w:ascii="AvenirNext LT Pro Regular" w:hAnsi="AvenirNext LT Pro Regular"/>
          <w:sz w:val="22"/>
          <w:szCs w:val="22"/>
          <w:lang w:val="en-US" w:eastAsia="en-US"/>
        </w:rPr>
        <w:t xml:space="preserve"> to this very day. The pendulum clocks, pocket watches, and chronometers he crafted are coveted collector’s items at auctions. But it wasn’t until 2008, after over 100 years, that his legacy was revived by watchmaker Christine Hutter. Within a span of only ten years, a manufacture emerged with a collection of mechanical wristwatches that bear the name Moritz Grossmann again.</w:t>
      </w:r>
    </w:p>
    <w:p w14:paraId="74F6988C" w14:textId="77777777" w:rsidR="00286D7F" w:rsidRPr="00286D7F" w:rsidRDefault="00286D7F" w:rsidP="00286D7F">
      <w:pPr>
        <w:spacing w:line="276" w:lineRule="auto"/>
        <w:jc w:val="both"/>
        <w:rPr>
          <w:rFonts w:ascii="AvenirNext LT Pro Regular" w:hAnsi="AvenirNext LT Pro Regular"/>
          <w:sz w:val="22"/>
          <w:szCs w:val="22"/>
          <w:lang w:val="en-US" w:eastAsia="en-US"/>
        </w:rPr>
      </w:pPr>
    </w:p>
    <w:p w14:paraId="334734F0" w14:textId="77777777" w:rsidR="00286D7F" w:rsidRPr="00286D7F" w:rsidRDefault="00286D7F" w:rsidP="00286D7F">
      <w:pPr>
        <w:spacing w:line="276" w:lineRule="auto"/>
        <w:jc w:val="both"/>
        <w:rPr>
          <w:rFonts w:ascii="AvenirNext LT Pro Regular" w:hAnsi="AvenirNext LT Pro Regular"/>
          <w:sz w:val="22"/>
          <w:szCs w:val="22"/>
          <w:lang w:val="en-US" w:eastAsia="en-US"/>
        </w:rPr>
      </w:pPr>
      <w:r w:rsidRPr="00286D7F">
        <w:rPr>
          <w:rFonts w:ascii="AvenirNext LT Pro Regular" w:hAnsi="AvenirNext LT Pro Regular"/>
          <w:sz w:val="22"/>
          <w:szCs w:val="22"/>
          <w:lang w:val="en-US" w:eastAsia="en-US"/>
        </w:rPr>
        <w:t xml:space="preserve">Unquestionably, Moritz Grossmann, the individual, deserves to be rediscovered. The publication of his biography will be a milestone not least because of the successful start of the young manufacture. A team of authors – Roland </w:t>
      </w:r>
      <w:proofErr w:type="spellStart"/>
      <w:r w:rsidRPr="00286D7F">
        <w:rPr>
          <w:rFonts w:ascii="AvenirNext LT Pro Regular" w:hAnsi="AvenirNext LT Pro Regular"/>
          <w:sz w:val="22"/>
          <w:szCs w:val="22"/>
          <w:lang w:val="en-US" w:eastAsia="en-US"/>
        </w:rPr>
        <w:t>Enke</w:t>
      </w:r>
      <w:proofErr w:type="spellEnd"/>
      <w:r w:rsidRPr="00286D7F">
        <w:rPr>
          <w:rFonts w:ascii="AvenirNext LT Pro Regular" w:hAnsi="AvenirNext LT Pro Regular"/>
          <w:sz w:val="22"/>
          <w:szCs w:val="22"/>
          <w:lang w:val="en-US" w:eastAsia="en-US"/>
        </w:rPr>
        <w:t xml:space="preserve">, Dr Sibylle Gluch, Christian Pfeiffer-Belli, and Andreas Gelbrich – highlights the life and work of Carl Moritz Grossmann based on scientific research, portraying him in the political, social, and economic context of his era. A separate section is dedicated to the synopsis of his professional work. Future generations can also benefit from this eloquently written </w:t>
      </w:r>
      <w:proofErr w:type="spellStart"/>
      <w:r w:rsidRPr="00286D7F">
        <w:rPr>
          <w:rFonts w:ascii="AvenirNext LT Pro Regular" w:hAnsi="AvenirNext LT Pro Regular"/>
          <w:sz w:val="22"/>
          <w:szCs w:val="22"/>
          <w:lang w:val="en-US" w:eastAsia="en-US"/>
        </w:rPr>
        <w:t>characterisation</w:t>
      </w:r>
      <w:proofErr w:type="spellEnd"/>
      <w:r w:rsidRPr="00286D7F">
        <w:rPr>
          <w:rFonts w:ascii="AvenirNext LT Pro Regular" w:hAnsi="AvenirNext LT Pro Regular"/>
          <w:sz w:val="22"/>
          <w:szCs w:val="22"/>
          <w:lang w:val="en-US" w:eastAsia="en-US"/>
        </w:rPr>
        <w:t xml:space="preserve"> of an extraordinary scientist and entrepreneur. </w:t>
      </w:r>
    </w:p>
    <w:p w14:paraId="4DC69B40" w14:textId="77777777" w:rsidR="00286D7F" w:rsidRPr="00286D7F" w:rsidRDefault="00286D7F" w:rsidP="00286D7F">
      <w:pPr>
        <w:spacing w:line="276" w:lineRule="auto"/>
        <w:jc w:val="both"/>
        <w:rPr>
          <w:rFonts w:ascii="AvenirNext LT Pro Regular" w:hAnsi="AvenirNext LT Pro Regular"/>
          <w:sz w:val="22"/>
          <w:szCs w:val="22"/>
          <w:lang w:val="en-US" w:eastAsia="en-US"/>
        </w:rPr>
      </w:pPr>
    </w:p>
    <w:p w14:paraId="573ECBB4" w14:textId="00568E3F" w:rsidR="00286D7F" w:rsidRPr="00286D7F" w:rsidRDefault="00286D7F" w:rsidP="00286D7F">
      <w:pPr>
        <w:spacing w:line="276" w:lineRule="auto"/>
        <w:jc w:val="both"/>
        <w:rPr>
          <w:rFonts w:ascii="AvenirNext LT Pro Regular" w:hAnsi="AvenirNext LT Pro Regular"/>
          <w:sz w:val="22"/>
          <w:szCs w:val="22"/>
          <w:lang w:val="en-US" w:eastAsia="en-US"/>
        </w:rPr>
      </w:pPr>
      <w:r w:rsidRPr="00286D7F">
        <w:rPr>
          <w:rFonts w:ascii="AvenirNext LT Pro Regular" w:hAnsi="AvenirNext LT Pro Regular"/>
          <w:sz w:val="22"/>
          <w:szCs w:val="22"/>
          <w:lang w:val="en-US" w:eastAsia="en-US"/>
        </w:rPr>
        <w:t xml:space="preserve">To finance this ambitious project, kickstarter.com is now launching the crowdfunding drive for “Carl Moritz Grossmann – The Biography”. More and more watch enthusiasts and collectors will be acquainted with the Moritz Grossmann brand, welcoming the opportunity to learn more about the roots and the philosophy of pure watchmaking artistry since 1854. They are all invited to support the project and make it possible for the </w:t>
      </w:r>
      <w:r w:rsidRPr="00286D7F">
        <w:rPr>
          <w:rFonts w:ascii="AvenirNext LT Pro Regular" w:hAnsi="AvenirNext LT Pro Regular"/>
          <w:sz w:val="22"/>
          <w:szCs w:val="22"/>
          <w:lang w:val="en-US" w:eastAsia="en-US"/>
        </w:rPr>
        <w:lastRenderedPageBreak/>
        <w:t xml:space="preserve">biography to be published in the fall of 2018. With immediate effect, interesting packages are available at subscription prices ranging from </w:t>
      </w:r>
      <w:r>
        <w:rPr>
          <w:rFonts w:ascii="AvenirNext LT Pro Regular" w:hAnsi="AvenirNext LT Pro Regular"/>
          <w:sz w:val="22"/>
          <w:szCs w:val="22"/>
          <w:lang w:val="en-US" w:eastAsia="en-US"/>
        </w:rPr>
        <w:t>15</w:t>
      </w:r>
      <w:r w:rsidRPr="00286D7F">
        <w:rPr>
          <w:rFonts w:ascii="AvenirNext LT Pro Regular" w:hAnsi="AvenirNext LT Pro Regular"/>
          <w:sz w:val="22"/>
          <w:szCs w:val="22"/>
          <w:lang w:val="en-US" w:eastAsia="en-US"/>
        </w:rPr>
        <w:t xml:space="preserve"> to </w:t>
      </w:r>
      <w:r w:rsidR="00B92BF8">
        <w:rPr>
          <w:rFonts w:ascii="AvenirNext LT Pro Regular" w:hAnsi="AvenirNext LT Pro Regular"/>
          <w:sz w:val="22"/>
          <w:szCs w:val="22"/>
          <w:lang w:val="en-US" w:eastAsia="en-US"/>
        </w:rPr>
        <w:t>3,</w:t>
      </w:r>
      <w:r w:rsidRPr="00286D7F">
        <w:rPr>
          <w:rFonts w:ascii="AvenirNext LT Pro Regular" w:hAnsi="AvenirNext LT Pro Regular"/>
          <w:sz w:val="22"/>
          <w:szCs w:val="22"/>
          <w:lang w:val="en-US" w:eastAsia="en-US"/>
        </w:rPr>
        <w:t xml:space="preserve">500 euros. The packages include bookmarks, printed and digital versions of the biography in various editions, and a 3-day event in Dresden/Glashütte. </w:t>
      </w:r>
    </w:p>
    <w:p w14:paraId="1F198FFC" w14:textId="77777777" w:rsidR="00286D7F" w:rsidRPr="00286D7F" w:rsidRDefault="00286D7F" w:rsidP="00286D7F">
      <w:pPr>
        <w:spacing w:line="276" w:lineRule="auto"/>
        <w:jc w:val="both"/>
        <w:rPr>
          <w:rFonts w:ascii="AvenirNext LT Pro Regular" w:hAnsi="AvenirNext LT Pro Regular"/>
          <w:sz w:val="22"/>
          <w:szCs w:val="22"/>
          <w:lang w:val="en-US" w:eastAsia="en-US"/>
        </w:rPr>
      </w:pPr>
    </w:p>
    <w:p w14:paraId="16F91BFE" w14:textId="32B576FD" w:rsidR="003462DE" w:rsidRPr="00286D7F" w:rsidRDefault="00286D7F" w:rsidP="00286D7F">
      <w:pPr>
        <w:spacing w:line="276" w:lineRule="auto"/>
        <w:jc w:val="both"/>
        <w:rPr>
          <w:rFonts w:ascii="AvenirNext LT Pro Regular" w:hAnsi="AvenirNext LT Pro Regular"/>
          <w:sz w:val="22"/>
          <w:szCs w:val="22"/>
          <w:lang w:val="en-US" w:eastAsia="en-US"/>
        </w:rPr>
      </w:pPr>
      <w:r w:rsidRPr="00286D7F">
        <w:rPr>
          <w:rFonts w:ascii="AvenirNext LT Pro Regular" w:hAnsi="AvenirNext LT Pro Regular"/>
          <w:sz w:val="22"/>
          <w:szCs w:val="22"/>
          <w:lang w:val="en-US" w:eastAsia="en-US"/>
        </w:rPr>
        <w:t>Further information:</w:t>
      </w:r>
    </w:p>
    <w:p w14:paraId="6DB39478" w14:textId="77777777" w:rsidR="003462DE" w:rsidRPr="00286D7F" w:rsidRDefault="003462DE" w:rsidP="003462DE">
      <w:pPr>
        <w:spacing w:line="276" w:lineRule="auto"/>
        <w:jc w:val="both"/>
        <w:rPr>
          <w:rFonts w:ascii="AvenirNext LT Pro Regular" w:hAnsi="AvenirNext LT Pro Regular"/>
          <w:sz w:val="22"/>
          <w:szCs w:val="22"/>
          <w:lang w:val="en-US" w:eastAsia="en-US"/>
        </w:rPr>
      </w:pPr>
    </w:p>
    <w:p w14:paraId="1D53BE73" w14:textId="53EBAD73" w:rsidR="003462DE" w:rsidRPr="00286D7F" w:rsidRDefault="00973DA7" w:rsidP="003462DE">
      <w:pPr>
        <w:spacing w:line="276" w:lineRule="auto"/>
        <w:jc w:val="both"/>
        <w:rPr>
          <w:rFonts w:ascii="AvenirNext LT Pro Regular" w:hAnsi="AvenirNext LT Pro Regular"/>
          <w:sz w:val="22"/>
          <w:szCs w:val="22"/>
          <w:lang w:val="en-US" w:eastAsia="en-US"/>
        </w:rPr>
      </w:pPr>
      <w:hyperlink r:id="rId7" w:history="1">
        <w:r w:rsidR="003462DE" w:rsidRPr="00973DA7">
          <w:rPr>
            <w:rStyle w:val="Hyperlink"/>
            <w:rFonts w:ascii="AvenirNext LT Pro Regular" w:hAnsi="AvenirNext LT Pro Regular"/>
            <w:sz w:val="22"/>
            <w:szCs w:val="22"/>
            <w:lang w:val="en-US" w:eastAsia="en-US"/>
          </w:rPr>
          <w:t xml:space="preserve">Carl Moritz Grossmann – </w:t>
        </w:r>
        <w:r w:rsidR="00286D7F" w:rsidRPr="00973DA7">
          <w:rPr>
            <w:rStyle w:val="Hyperlink"/>
            <w:rFonts w:ascii="AvenirNext LT Pro Regular" w:hAnsi="AvenirNext LT Pro Regular"/>
            <w:sz w:val="22"/>
            <w:szCs w:val="22"/>
            <w:lang w:val="en-US" w:eastAsia="en-US"/>
          </w:rPr>
          <w:t>The Biography</w:t>
        </w:r>
      </w:hyperlink>
      <w:bookmarkStart w:id="0" w:name="_GoBack"/>
      <w:bookmarkEnd w:id="0"/>
    </w:p>
    <w:p w14:paraId="6F853884" w14:textId="77777777" w:rsidR="002F59CA" w:rsidRPr="00C337D9" w:rsidRDefault="002F59CA" w:rsidP="008115C0">
      <w:pPr>
        <w:pStyle w:val="Standa1"/>
        <w:jc w:val="both"/>
        <w:rPr>
          <w:rFonts w:ascii="AvenirNext LT Pro Regular" w:eastAsia="Apollo MT Pro" w:hAnsi="AvenirNext LT Pro Regular" w:cs="Apollo MT Pro"/>
          <w:lang w:val="en-US"/>
        </w:rPr>
      </w:pPr>
    </w:p>
    <w:p w14:paraId="1DF24D72" w14:textId="77777777" w:rsidR="00093EA5" w:rsidRPr="00C337D9" w:rsidRDefault="00093EA5" w:rsidP="00093EA5">
      <w:pPr>
        <w:jc w:val="both"/>
        <w:rPr>
          <w:rFonts w:ascii="AvenirNext LT Pro Regular" w:hAnsi="AvenirNext LT Pro Regular"/>
          <w:sz w:val="20"/>
          <w:szCs w:val="20"/>
          <w:lang w:val="en-US"/>
        </w:rPr>
      </w:pPr>
    </w:p>
    <w:p w14:paraId="7391DBAA" w14:textId="77777777" w:rsidR="00093EA5" w:rsidRPr="00B61798" w:rsidRDefault="00093EA5" w:rsidP="00093EA5">
      <w:pPr>
        <w:jc w:val="both"/>
        <w:rPr>
          <w:rFonts w:ascii="AvenirNext LT Pro Regular" w:hAnsi="AvenirNext LT Pro Regular"/>
          <w:b/>
          <w:i/>
          <w:sz w:val="14"/>
          <w:szCs w:val="14"/>
        </w:rPr>
      </w:pPr>
      <w:r w:rsidRPr="00B61798">
        <w:rPr>
          <w:rFonts w:ascii="AvenirNext LT Pro Regular" w:hAnsi="AvenirNext LT Pro Regular"/>
          <w:b/>
          <w:i/>
          <w:sz w:val="14"/>
          <w:szCs w:val="14"/>
        </w:rPr>
        <w:t xml:space="preserve">Moritz Grossmann Uhren: </w:t>
      </w:r>
    </w:p>
    <w:p w14:paraId="3DA4ED03" w14:textId="77777777" w:rsidR="00093EA5" w:rsidRPr="00B61798" w:rsidRDefault="00093EA5" w:rsidP="00093EA5">
      <w:pPr>
        <w:jc w:val="both"/>
        <w:rPr>
          <w:rFonts w:ascii="AvenirNext LT Pro Regular" w:hAnsi="AvenirNext LT Pro Regular"/>
          <w:i/>
          <w:sz w:val="14"/>
          <w:szCs w:val="14"/>
        </w:rPr>
      </w:pPr>
      <w:r w:rsidRPr="00B61798">
        <w:rPr>
          <w:rFonts w:ascii="AvenirNext LT Pro Regular" w:hAnsi="AvenirNext LT Pro Regular"/>
          <w:i/>
          <w:sz w:val="14"/>
          <w:szCs w:val="14"/>
        </w:rPr>
        <w:t>Moritz Grossmann, geboren 1826 in Dresden, galt als Visionär unter den großen deutschen Horologen.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14:paraId="7B25676D" w14:textId="77777777" w:rsidR="00093EA5" w:rsidRPr="00B61798" w:rsidRDefault="00093EA5" w:rsidP="00093EA5">
      <w:pPr>
        <w:jc w:val="both"/>
        <w:rPr>
          <w:rFonts w:ascii="AvenirNext LT Pro Regular" w:hAnsi="AvenirNext LT Pro Regular"/>
          <w:bCs/>
          <w:i/>
          <w:sz w:val="14"/>
          <w:szCs w:val="14"/>
        </w:rPr>
      </w:pPr>
      <w:r w:rsidRPr="00B61798">
        <w:rPr>
          <w:rFonts w:ascii="AvenirNext LT Pro Regular" w:hAnsi="AvenirNext LT Pro Regular"/>
          <w:bCs/>
          <w:i/>
          <w:sz w:val="14"/>
          <w:szCs w:val="14"/>
        </w:rPr>
        <w:t>Der Geist von Moritz Grossmanns traditioneller Uhrmacherei lebt seit dem Jahr 2008 wieder auf, denn die gelernte Uhrmacherin Christine Hutter  entdeckte die alte Glashütter Uhrenmarke „Moritz Grossmann“ und ließ sie schützen. Sie entwickelte Konzepte und war beseelt von der Vision, nach gut 120 Jahren Grossmanns Erbe mit einer besonders feinen Armbanduhr anzutreten. Sie überzeugte private Uhrenliebhaber, sie bei der Verwirklichung ihres Traums zu unterstützen. Am 11. November 2008 gründete sie die Grossmann Uhren GmbH in Glashütte.</w:t>
      </w:r>
    </w:p>
    <w:p w14:paraId="64FDAA8B" w14:textId="77777777" w:rsidR="00093EA5" w:rsidRPr="00B61798" w:rsidRDefault="00093EA5" w:rsidP="00093EA5">
      <w:pPr>
        <w:jc w:val="both"/>
        <w:rPr>
          <w:rFonts w:ascii="AvenirNext LT Pro Regular" w:hAnsi="AvenirNext LT Pro Regular"/>
          <w:i/>
          <w:sz w:val="14"/>
          <w:szCs w:val="14"/>
        </w:rPr>
      </w:pPr>
      <w:r w:rsidRPr="00B61798">
        <w:rPr>
          <w:rFonts w:ascii="AvenirNext LT Pro Regular" w:hAnsi="AvenirNext LT Pro Regular"/>
          <w:i/>
          <w:sz w:val="14"/>
          <w:szCs w:val="14"/>
        </w:rPr>
        <w:t xml:space="preserve">Die Grossmann’schen Uhrmacher wahren heute die Tradition, ohne historische Stücke zu kopieren. Mit Innovation, höchstem handwerklichen Geschick, mit traditionellen, aber auch modernen Fertigungsmethoden sowie edlen Materialien zelebrieren sie mit ihren Uhren „Pure Uhrmacherkunst seit 1854“.  </w:t>
      </w:r>
    </w:p>
    <w:p w14:paraId="728490B4" w14:textId="77777777" w:rsidR="00093EA5" w:rsidRPr="00B61798" w:rsidRDefault="00093EA5" w:rsidP="00093EA5">
      <w:pPr>
        <w:jc w:val="both"/>
        <w:rPr>
          <w:rFonts w:ascii="AvenirNext LT Pro Regular" w:hAnsi="AvenirNext LT Pro Regular"/>
        </w:rPr>
      </w:pPr>
    </w:p>
    <w:p w14:paraId="62B02D0B" w14:textId="77777777" w:rsidR="00093EA5" w:rsidRPr="00B61798" w:rsidRDefault="00A806A2" w:rsidP="00093EA5">
      <w:pPr>
        <w:jc w:val="both"/>
        <w:rPr>
          <w:rFonts w:ascii="AvenirNext LT Pro Regular" w:hAnsi="AvenirNext LT Pro Regular"/>
        </w:rPr>
      </w:pPr>
      <w:hyperlink r:id="rId8" w:history="1">
        <w:r w:rsidR="00093EA5" w:rsidRPr="00B61798">
          <w:rPr>
            <w:rStyle w:val="Hyperlink"/>
            <w:rFonts w:ascii="AvenirNext LT Pro Regular" w:hAnsi="AvenirNext LT Pro Regular"/>
          </w:rPr>
          <w:t>www.grossmann-uhren.com</w:t>
        </w:r>
      </w:hyperlink>
    </w:p>
    <w:p w14:paraId="1BBCEF51" w14:textId="77777777" w:rsidR="00093EA5" w:rsidRPr="00B61798" w:rsidRDefault="00093EA5" w:rsidP="00093EA5">
      <w:pPr>
        <w:jc w:val="both"/>
        <w:rPr>
          <w:rFonts w:ascii="AvenirNext LT Pro Regular" w:hAnsi="AvenirNext LT Pro Regular"/>
          <w:b/>
          <w:bCs/>
          <w:sz w:val="20"/>
          <w:szCs w:val="20"/>
        </w:rPr>
      </w:pPr>
    </w:p>
    <w:p w14:paraId="3A35B49E" w14:textId="77777777" w:rsidR="00093EA5" w:rsidRDefault="00093EA5" w:rsidP="00093EA5">
      <w:pPr>
        <w:jc w:val="both"/>
        <w:rPr>
          <w:rFonts w:ascii="AvenirNext LT Pro Regular" w:hAnsi="AvenirNext LT Pro Regular"/>
          <w:b/>
          <w:bCs/>
          <w:sz w:val="20"/>
          <w:szCs w:val="20"/>
        </w:rPr>
      </w:pPr>
    </w:p>
    <w:p w14:paraId="1BF332F0" w14:textId="77777777" w:rsidR="00B36EB6" w:rsidRDefault="00B36EB6" w:rsidP="00093EA5">
      <w:pPr>
        <w:jc w:val="both"/>
        <w:rPr>
          <w:rFonts w:ascii="AvenirNext LT Pro Regular" w:hAnsi="AvenirNext LT Pro Regular"/>
          <w:b/>
          <w:bCs/>
          <w:sz w:val="20"/>
          <w:szCs w:val="20"/>
        </w:rPr>
      </w:pPr>
    </w:p>
    <w:p w14:paraId="02C3AC7D" w14:textId="77777777" w:rsidR="00B36EB6" w:rsidRPr="00B61798" w:rsidRDefault="00B36EB6" w:rsidP="00093EA5">
      <w:pPr>
        <w:jc w:val="both"/>
        <w:rPr>
          <w:rFonts w:ascii="AvenirNext LT Pro Regular" w:hAnsi="AvenirNext LT Pro Regular"/>
          <w:b/>
          <w:bCs/>
          <w:sz w:val="20"/>
          <w:szCs w:val="20"/>
        </w:rPr>
      </w:pPr>
    </w:p>
    <w:p w14:paraId="395EE219" w14:textId="77777777" w:rsidR="00093EA5" w:rsidRPr="00B61798" w:rsidRDefault="00093EA5" w:rsidP="00093EA5">
      <w:pPr>
        <w:rPr>
          <w:rFonts w:ascii="AvenirNext LT Pro Regular" w:hAnsi="AvenirNext LT Pro Regular"/>
          <w:b/>
          <w:bCs/>
          <w:sz w:val="20"/>
          <w:szCs w:val="20"/>
        </w:rPr>
      </w:pPr>
      <w:r w:rsidRPr="00B61798">
        <w:rPr>
          <w:rFonts w:ascii="AvenirNext LT Pro Regular" w:hAnsi="AvenirNext LT Pro Regular"/>
          <w:b/>
          <w:bCs/>
          <w:sz w:val="20"/>
          <w:szCs w:val="20"/>
        </w:rPr>
        <w:t>Für weitere Informationen und hochauflösendes Bildmaterial wenden Sie sich bitte an:</w:t>
      </w:r>
    </w:p>
    <w:p w14:paraId="0814A49D" w14:textId="77777777" w:rsidR="00093EA5" w:rsidRPr="00B61798" w:rsidRDefault="00093EA5" w:rsidP="00093EA5">
      <w:pPr>
        <w:jc w:val="both"/>
        <w:rPr>
          <w:rFonts w:ascii="AvenirNext LT Pro Regular" w:hAnsi="AvenirNext LT Pro Regular"/>
          <w:b/>
          <w:sz w:val="20"/>
          <w:szCs w:val="20"/>
        </w:rPr>
      </w:pPr>
    </w:p>
    <w:p w14:paraId="1AFBD21C" w14:textId="77777777" w:rsidR="00093EA5" w:rsidRPr="00B61798" w:rsidRDefault="00093EA5" w:rsidP="00093EA5">
      <w:pPr>
        <w:jc w:val="both"/>
        <w:rPr>
          <w:rFonts w:ascii="AvenirNext LT Pro Regular" w:hAnsi="AvenirNext LT Pro Regular"/>
          <w:b/>
          <w:sz w:val="20"/>
          <w:szCs w:val="20"/>
        </w:rPr>
      </w:pPr>
      <w:r w:rsidRPr="00B61798">
        <w:rPr>
          <w:rFonts w:ascii="AvenirNext LT Pro Regular" w:hAnsi="AvenirNext LT Pro Regular"/>
          <w:b/>
          <w:sz w:val="20"/>
          <w:szCs w:val="20"/>
        </w:rPr>
        <w:t>PRESSEKONTAKT:</w:t>
      </w:r>
    </w:p>
    <w:p w14:paraId="49B8430E" w14:textId="77777777" w:rsidR="00093EA5" w:rsidRPr="00B61798" w:rsidRDefault="00093EA5" w:rsidP="00093EA5">
      <w:pPr>
        <w:jc w:val="both"/>
        <w:rPr>
          <w:rFonts w:ascii="AvenirNext LT Pro Regular" w:hAnsi="AvenirNext LT Pro Regular"/>
          <w:sz w:val="20"/>
          <w:szCs w:val="20"/>
        </w:rPr>
      </w:pPr>
    </w:p>
    <w:p w14:paraId="3CF1437B" w14:textId="77777777" w:rsidR="00093EA5" w:rsidRPr="00B61798" w:rsidRDefault="00093EA5" w:rsidP="00093EA5">
      <w:pPr>
        <w:jc w:val="both"/>
        <w:rPr>
          <w:rFonts w:ascii="AvenirNext LT Pro Regular" w:hAnsi="AvenirNext LT Pro Regular"/>
          <w:sz w:val="20"/>
          <w:szCs w:val="20"/>
        </w:rPr>
      </w:pPr>
      <w:r w:rsidRPr="00B61798">
        <w:rPr>
          <w:rFonts w:ascii="AvenirNext LT Pro Regular" w:hAnsi="AvenirNext LT Pro Regular"/>
          <w:sz w:val="20"/>
          <w:szCs w:val="20"/>
        </w:rPr>
        <w:t>GROSSMANN UHREN GmbH</w:t>
      </w:r>
    </w:p>
    <w:p w14:paraId="0EB6A5E5" w14:textId="77777777" w:rsidR="00093EA5" w:rsidRPr="00B61798" w:rsidRDefault="00093EA5" w:rsidP="00093EA5">
      <w:pPr>
        <w:jc w:val="both"/>
        <w:rPr>
          <w:rFonts w:ascii="AvenirNext LT Pro Regular" w:hAnsi="AvenirNext LT Pro Regular"/>
          <w:sz w:val="20"/>
          <w:szCs w:val="20"/>
        </w:rPr>
      </w:pPr>
      <w:r w:rsidRPr="00B61798">
        <w:rPr>
          <w:rFonts w:ascii="AvenirNext LT Pro Regular" w:hAnsi="AvenirNext LT Pro Regular"/>
          <w:sz w:val="20"/>
          <w:szCs w:val="20"/>
        </w:rPr>
        <w:t xml:space="preserve">Rainer Kern – </w:t>
      </w:r>
      <w:r>
        <w:rPr>
          <w:rFonts w:ascii="AvenirNext LT Pro Regular" w:hAnsi="AvenirNext LT Pro Regular"/>
          <w:sz w:val="20"/>
          <w:szCs w:val="20"/>
        </w:rPr>
        <w:t>Communication Manager</w:t>
      </w:r>
    </w:p>
    <w:p w14:paraId="1006FE5D" w14:textId="77777777" w:rsidR="00093EA5" w:rsidRPr="00B85FF2" w:rsidRDefault="00093EA5" w:rsidP="00093EA5">
      <w:pPr>
        <w:jc w:val="both"/>
        <w:rPr>
          <w:rFonts w:ascii="AvenirNext LT Pro Regular" w:hAnsi="AvenirNext LT Pro Regular"/>
          <w:sz w:val="20"/>
          <w:szCs w:val="20"/>
        </w:rPr>
      </w:pPr>
      <w:r w:rsidRPr="00B85FF2">
        <w:rPr>
          <w:rFonts w:ascii="AvenirNext LT Pro Regular" w:hAnsi="AvenirNext LT Pro Regular"/>
          <w:sz w:val="20"/>
          <w:szCs w:val="20"/>
        </w:rPr>
        <w:t>Uferstr. 1</w:t>
      </w:r>
    </w:p>
    <w:p w14:paraId="7758E3CA" w14:textId="77777777" w:rsidR="00093EA5" w:rsidRDefault="00093EA5" w:rsidP="00093EA5">
      <w:pPr>
        <w:jc w:val="both"/>
        <w:rPr>
          <w:rFonts w:ascii="AvenirNext LT Pro Regular" w:hAnsi="AvenirNext LT Pro Regular"/>
          <w:sz w:val="20"/>
          <w:szCs w:val="20"/>
        </w:rPr>
      </w:pPr>
      <w:r w:rsidRPr="00B85FF2">
        <w:rPr>
          <w:rFonts w:ascii="AvenirNext LT Pro Regular" w:hAnsi="AvenirNext LT Pro Regular"/>
          <w:sz w:val="20"/>
          <w:szCs w:val="20"/>
        </w:rPr>
        <w:t>01768 Glashütte</w:t>
      </w:r>
    </w:p>
    <w:p w14:paraId="2827AA74" w14:textId="77777777" w:rsidR="00093EA5" w:rsidRPr="00B85FF2" w:rsidRDefault="00093EA5" w:rsidP="00093EA5">
      <w:pPr>
        <w:jc w:val="both"/>
        <w:rPr>
          <w:rFonts w:ascii="AvenirNext LT Pro Regular" w:hAnsi="AvenirNext LT Pro Regular"/>
          <w:sz w:val="20"/>
          <w:szCs w:val="20"/>
        </w:rPr>
      </w:pPr>
    </w:p>
    <w:p w14:paraId="14C2F78A" w14:textId="77777777" w:rsidR="00093EA5" w:rsidRPr="00B85FF2" w:rsidRDefault="00093EA5" w:rsidP="00093EA5">
      <w:pPr>
        <w:jc w:val="both"/>
        <w:rPr>
          <w:rFonts w:ascii="AvenirNext LT Pro Regular" w:hAnsi="AvenirNext LT Pro Regular"/>
          <w:sz w:val="20"/>
          <w:szCs w:val="20"/>
        </w:rPr>
      </w:pPr>
      <w:r>
        <w:rPr>
          <w:rFonts w:ascii="AvenirNext LT Pro Regular" w:hAnsi="AvenirNext LT Pro Regular"/>
          <w:sz w:val="20"/>
          <w:szCs w:val="20"/>
        </w:rPr>
        <w:t>Tel: 0049-35053-320020</w:t>
      </w:r>
    </w:p>
    <w:p w14:paraId="169F22FB" w14:textId="77777777" w:rsidR="00093EA5" w:rsidRPr="00B85FF2" w:rsidRDefault="00093EA5" w:rsidP="00093EA5">
      <w:pPr>
        <w:jc w:val="both"/>
        <w:rPr>
          <w:rFonts w:ascii="AvenirNext LT Pro Regular" w:hAnsi="AvenirNext LT Pro Regular"/>
          <w:sz w:val="20"/>
          <w:szCs w:val="20"/>
        </w:rPr>
      </w:pPr>
      <w:r w:rsidRPr="00B85FF2">
        <w:rPr>
          <w:rFonts w:ascii="AvenirNext LT Pro Regular" w:hAnsi="AvenirNext LT Pro Regular"/>
          <w:sz w:val="20"/>
          <w:szCs w:val="20"/>
        </w:rPr>
        <w:t>Fax: 0049-35053-320099</w:t>
      </w:r>
    </w:p>
    <w:p w14:paraId="720DB359" w14:textId="77777777" w:rsidR="00093EA5" w:rsidRPr="00B85FF2" w:rsidRDefault="00093EA5" w:rsidP="00093EA5">
      <w:pPr>
        <w:jc w:val="both"/>
        <w:rPr>
          <w:rFonts w:ascii="AvenirNext LT Pro Regular" w:hAnsi="AvenirNext LT Pro Regular"/>
          <w:sz w:val="20"/>
          <w:szCs w:val="20"/>
        </w:rPr>
      </w:pPr>
    </w:p>
    <w:p w14:paraId="06ED2239" w14:textId="128D4C09" w:rsidR="00623FE5" w:rsidRPr="00E5048E" w:rsidRDefault="00093EA5" w:rsidP="00093EA5">
      <w:pPr>
        <w:rPr>
          <w:rStyle w:val="Hyperlink"/>
          <w:rFonts w:ascii="AvenirNext LT Pro Regular" w:hAnsi="AvenirNext LT Pro Regular"/>
          <w:sz w:val="20"/>
          <w:szCs w:val="20"/>
          <w:u w:val="none"/>
        </w:rPr>
      </w:pPr>
      <w:r w:rsidRPr="00B85FF2">
        <w:rPr>
          <w:rFonts w:ascii="AvenirNext LT Pro Regular" w:hAnsi="AvenirNext LT Pro Regular"/>
          <w:sz w:val="20"/>
          <w:szCs w:val="20"/>
        </w:rPr>
        <w:t>E-Mail:</w:t>
      </w:r>
      <w:hyperlink r:id="rId9" w:history="1">
        <w:r w:rsidRPr="00B85FF2">
          <w:rPr>
            <w:rStyle w:val="Hyperlink"/>
            <w:rFonts w:ascii="AvenirNext LT Pro Regular" w:hAnsi="AvenirNext LT Pro Regular"/>
            <w:sz w:val="20"/>
            <w:szCs w:val="20"/>
          </w:rPr>
          <w:t>rainer.kern@grossmann-uhren.com</w:t>
        </w:r>
      </w:hyperlink>
    </w:p>
    <w:p w14:paraId="3E336FB0" w14:textId="77777777" w:rsidR="00E5048E" w:rsidRDefault="00E5048E" w:rsidP="00F26694">
      <w:pPr>
        <w:rPr>
          <w:rStyle w:val="Hyperlink"/>
          <w:rFonts w:ascii="AvenirNext LT Pro Regular" w:hAnsi="AvenirNext LT Pro Regular"/>
          <w:color w:val="auto"/>
          <w:sz w:val="20"/>
          <w:szCs w:val="20"/>
          <w:u w:val="none"/>
        </w:rPr>
      </w:pPr>
    </w:p>
    <w:sectPr w:rsidR="00E5048E" w:rsidSect="006435E9">
      <w:headerReference w:type="default" r:id="rId10"/>
      <w:footerReference w:type="default" r:id="rId11"/>
      <w:headerReference w:type="first" r:id="rId12"/>
      <w:footerReference w:type="first" r:id="rId13"/>
      <w:pgSz w:w="11906" w:h="16838" w:code="9"/>
      <w:pgMar w:top="2410" w:right="1416" w:bottom="1276"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1FADB" w14:textId="77777777" w:rsidR="006F1671" w:rsidRDefault="006F1671">
      <w:pPr>
        <w:pStyle w:val="Standa1"/>
      </w:pPr>
      <w:r>
        <w:separator/>
      </w:r>
    </w:p>
  </w:endnote>
  <w:endnote w:type="continuationSeparator" w:id="0">
    <w:p w14:paraId="3DE866D5" w14:textId="77777777"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pollo MT Pro">
    <w:panose1 w:val="02000500000000000000"/>
    <w:charset w:val="00"/>
    <w:family w:val="modern"/>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356DA" w14:textId="77777777"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6BF21B05" wp14:editId="42038222">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F4E8C" w14:textId="56B6E590" w:rsidR="006F1671" w:rsidRPr="006F124B" w:rsidRDefault="00E36402" w:rsidP="00E96524">
                          <w:pPr>
                            <w:pStyle w:val="Standa1"/>
                            <w:tabs>
                              <w:tab w:val="center" w:pos="6096"/>
                              <w:tab w:val="right" w:pos="8925"/>
                            </w:tabs>
                            <w:rPr>
                              <w:rFonts w:ascii="Arial" w:hAnsi="Arial" w:cs="Arial"/>
                              <w:color w:val="595959"/>
                              <w:sz w:val="16"/>
                            </w:rPr>
                          </w:pPr>
                          <w:r w:rsidRPr="006F124B">
                            <w:rPr>
                              <w:rFonts w:ascii="Arial" w:hAnsi="Arial" w:cs="Arial"/>
                              <w:color w:val="595959"/>
                              <w:sz w:val="16"/>
                            </w:rPr>
                            <w:t xml:space="preserve">Grossmann Uhren GmbH – </w:t>
                          </w:r>
                          <w:r w:rsidR="00E96524">
                            <w:rPr>
                              <w:rFonts w:ascii="Arial" w:hAnsi="Arial" w:cs="Arial"/>
                              <w:color w:val="595959"/>
                              <w:sz w:val="16"/>
                            </w:rPr>
                            <w:t xml:space="preserve">Moritz </w:t>
                          </w:r>
                          <w:r w:rsidR="003462DE">
                            <w:rPr>
                              <w:rFonts w:ascii="Arial" w:hAnsi="Arial" w:cs="Arial"/>
                              <w:color w:val="595959"/>
                              <w:sz w:val="16"/>
                            </w:rPr>
                            <w:t xml:space="preserve">Grossmann • The </w:t>
                          </w:r>
                          <w:proofErr w:type="spellStart"/>
                          <w:r w:rsidR="003462DE">
                            <w:rPr>
                              <w:rFonts w:ascii="Arial" w:hAnsi="Arial" w:cs="Arial"/>
                              <w:color w:val="595959"/>
                              <w:sz w:val="16"/>
                            </w:rPr>
                            <w:t>Biography</w:t>
                          </w:r>
                          <w:proofErr w:type="spellEnd"/>
                          <w:r w:rsidR="00E96524">
                            <w:rPr>
                              <w:rFonts w:ascii="Arial" w:hAnsi="Arial" w:cs="Arial"/>
                              <w:color w:val="595959"/>
                              <w:sz w:val="16"/>
                            </w:rPr>
                            <w:tab/>
                          </w:r>
                          <w:r w:rsidR="00F26694">
                            <w:rPr>
                              <w:rFonts w:ascii="Arial" w:hAnsi="Arial" w:cs="Arial"/>
                              <w:color w:val="595959"/>
                              <w:sz w:val="16"/>
                            </w:rPr>
                            <w:t>03</w:t>
                          </w:r>
                          <w:r w:rsidR="00E45176">
                            <w:rPr>
                              <w:rFonts w:ascii="Arial" w:hAnsi="Arial" w:cs="Arial"/>
                              <w:color w:val="595959"/>
                              <w:sz w:val="16"/>
                            </w:rPr>
                            <w:t>/</w:t>
                          </w:r>
                          <w:r w:rsidR="00093EA5">
                            <w:rPr>
                              <w:rFonts w:ascii="Arial" w:hAnsi="Arial" w:cs="Arial"/>
                              <w:color w:val="595959"/>
                              <w:sz w:val="16"/>
                            </w:rPr>
                            <w:t>2018</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A806A2" w:rsidRPr="00A806A2">
                            <w:rPr>
                              <w:rFonts w:ascii="Arial" w:hAnsi="Arial" w:cs="Arial"/>
                              <w:noProof/>
                              <w:color w:val="595959"/>
                              <w:sz w:val="16"/>
                            </w:rPr>
                            <w:t>2</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A806A2">
                            <w:rPr>
                              <w:noProof/>
                              <w:color w:val="595959"/>
                            </w:rPr>
                            <w:t>2</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1B05"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lirAIAAKo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" filled="f" stroked="f">
              <v:textbox inset="0,0,0,0">
                <w:txbxContent>
                  <w:p w14:paraId="217F4E8C" w14:textId="56B6E590" w:rsidR="006F1671" w:rsidRPr="006F124B" w:rsidRDefault="00E36402" w:rsidP="00E96524">
                    <w:pPr>
                      <w:pStyle w:val="Standa1"/>
                      <w:tabs>
                        <w:tab w:val="center" w:pos="6096"/>
                        <w:tab w:val="right" w:pos="8925"/>
                      </w:tabs>
                      <w:rPr>
                        <w:rFonts w:ascii="Arial" w:hAnsi="Arial" w:cs="Arial"/>
                        <w:color w:val="595959"/>
                        <w:sz w:val="16"/>
                      </w:rPr>
                    </w:pPr>
                    <w:r w:rsidRPr="006F124B">
                      <w:rPr>
                        <w:rFonts w:ascii="Arial" w:hAnsi="Arial" w:cs="Arial"/>
                        <w:color w:val="595959"/>
                        <w:sz w:val="16"/>
                      </w:rPr>
                      <w:t xml:space="preserve">Grossmann Uhren GmbH – </w:t>
                    </w:r>
                    <w:r w:rsidR="00E96524">
                      <w:rPr>
                        <w:rFonts w:ascii="Arial" w:hAnsi="Arial" w:cs="Arial"/>
                        <w:color w:val="595959"/>
                        <w:sz w:val="16"/>
                      </w:rPr>
                      <w:t xml:space="preserve">Moritz </w:t>
                    </w:r>
                    <w:r w:rsidR="003462DE">
                      <w:rPr>
                        <w:rFonts w:ascii="Arial" w:hAnsi="Arial" w:cs="Arial"/>
                        <w:color w:val="595959"/>
                        <w:sz w:val="16"/>
                      </w:rPr>
                      <w:t xml:space="preserve">Grossmann • The </w:t>
                    </w:r>
                    <w:proofErr w:type="spellStart"/>
                    <w:r w:rsidR="003462DE">
                      <w:rPr>
                        <w:rFonts w:ascii="Arial" w:hAnsi="Arial" w:cs="Arial"/>
                        <w:color w:val="595959"/>
                        <w:sz w:val="16"/>
                      </w:rPr>
                      <w:t>Biography</w:t>
                    </w:r>
                    <w:proofErr w:type="spellEnd"/>
                    <w:r w:rsidR="00E96524">
                      <w:rPr>
                        <w:rFonts w:ascii="Arial" w:hAnsi="Arial" w:cs="Arial"/>
                        <w:color w:val="595959"/>
                        <w:sz w:val="16"/>
                      </w:rPr>
                      <w:tab/>
                    </w:r>
                    <w:r w:rsidR="00F26694">
                      <w:rPr>
                        <w:rFonts w:ascii="Arial" w:hAnsi="Arial" w:cs="Arial"/>
                        <w:color w:val="595959"/>
                        <w:sz w:val="16"/>
                      </w:rPr>
                      <w:t>03</w:t>
                    </w:r>
                    <w:r w:rsidR="00E45176">
                      <w:rPr>
                        <w:rFonts w:ascii="Arial" w:hAnsi="Arial" w:cs="Arial"/>
                        <w:color w:val="595959"/>
                        <w:sz w:val="16"/>
                      </w:rPr>
                      <w:t>/</w:t>
                    </w:r>
                    <w:r w:rsidR="00093EA5">
                      <w:rPr>
                        <w:rFonts w:ascii="Arial" w:hAnsi="Arial" w:cs="Arial"/>
                        <w:color w:val="595959"/>
                        <w:sz w:val="16"/>
                      </w:rPr>
                      <w:t>2018</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A806A2" w:rsidRPr="00A806A2">
                      <w:rPr>
                        <w:rFonts w:ascii="Arial" w:hAnsi="Arial" w:cs="Arial"/>
                        <w:noProof/>
                        <w:color w:val="595959"/>
                        <w:sz w:val="16"/>
                      </w:rPr>
                      <w:t>2</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A806A2">
                      <w:rPr>
                        <w:noProof/>
                        <w:color w:val="595959"/>
                      </w:rPr>
                      <w:t>2</w:t>
                    </w:r>
                    <w:r w:rsidR="00215433" w:rsidRPr="006F124B">
                      <w:rPr>
                        <w:rFonts w:ascii="Arial" w:hAnsi="Arial" w:cs="Arial"/>
                        <w:noProof/>
                        <w:color w:val="595959"/>
                        <w:sz w:val="16"/>
                      </w:rPr>
                      <w:fldChar w:fldCharType="end"/>
                    </w:r>
                  </w:p>
                </w:txbxContent>
              </v:textbox>
            </v:shape>
          </w:pict>
        </mc:Fallback>
      </mc:AlternateContent>
    </w:r>
  </w:p>
  <w:p w14:paraId="11D78CCA" w14:textId="77777777"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BA41ACF" wp14:editId="01A5437B">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7F278"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ur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MslqY3rgCLSm1tSI6e1Kt51vS7Q0pXLVF7Him+nQ34ZaGYyTuXcHEGAuz6L5qBDTl4Het0&#10;amwXIKEC6BTbcb61g588ovA4nc3T9HGK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210E4" w14:textId="77777777"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7400F78E" wp14:editId="64260449">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00F78E"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" filled="f" stroked="f">
              <v:textbox style="mso-fit-shape-to-text:t">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14:paraId="6D3EE812" w14:textId="77777777"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A348D" w14:textId="77777777" w:rsidR="006F1671" w:rsidRDefault="006F1671">
      <w:pPr>
        <w:pStyle w:val="Standa1"/>
      </w:pPr>
      <w:r>
        <w:separator/>
      </w:r>
    </w:p>
  </w:footnote>
  <w:footnote w:type="continuationSeparator" w:id="0">
    <w:p w14:paraId="29ECCDAF" w14:textId="77777777"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AF5E7" w14:textId="77777777" w:rsidR="006F1671" w:rsidRDefault="006F124B">
    <w:pPr>
      <w:pStyle w:val="Kopfze"/>
    </w:pPr>
    <w:r>
      <w:rPr>
        <w:noProof/>
        <w:lang w:eastAsia="de-DE"/>
      </w:rPr>
      <w:drawing>
        <wp:anchor distT="0" distB="0" distL="114300" distR="114300" simplePos="0" relativeHeight="251655680" behindDoc="0" locked="0" layoutInCell="1" allowOverlap="1" wp14:anchorId="0E42D31D" wp14:editId="34A9AA2C">
          <wp:simplePos x="0" y="0"/>
          <wp:positionH relativeFrom="column">
            <wp:posOffset>-898525</wp:posOffset>
          </wp:positionH>
          <wp:positionV relativeFrom="paragraph">
            <wp:posOffset>-450850</wp:posOffset>
          </wp:positionV>
          <wp:extent cx="7570470" cy="1290320"/>
          <wp:effectExtent l="0" t="0" r="0" b="5080"/>
          <wp:wrapNone/>
          <wp:docPr id="1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DDB19" w14:textId="77777777" w:rsidR="006F1671" w:rsidRDefault="006F124B">
    <w:pPr>
      <w:pStyle w:val="Kopfze"/>
    </w:pPr>
    <w:r>
      <w:rPr>
        <w:noProof/>
        <w:lang w:eastAsia="de-DE"/>
      </w:rPr>
      <w:drawing>
        <wp:anchor distT="0" distB="0" distL="114300" distR="114300" simplePos="0" relativeHeight="251656704" behindDoc="0" locked="0" layoutInCell="1" allowOverlap="1" wp14:anchorId="3C1A75B7" wp14:editId="5E22B184">
          <wp:simplePos x="0" y="0"/>
          <wp:positionH relativeFrom="column">
            <wp:posOffset>-889000</wp:posOffset>
          </wp:positionH>
          <wp:positionV relativeFrom="paragraph">
            <wp:posOffset>-488950</wp:posOffset>
          </wp:positionV>
          <wp:extent cx="7570470" cy="1290320"/>
          <wp:effectExtent l="0" t="0" r="0" b="5080"/>
          <wp:wrapNone/>
          <wp:docPr id="16"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13DA5"/>
    <w:rsid w:val="00024BD5"/>
    <w:rsid w:val="0002762A"/>
    <w:rsid w:val="000600E9"/>
    <w:rsid w:val="00061E89"/>
    <w:rsid w:val="000668EF"/>
    <w:rsid w:val="00087F38"/>
    <w:rsid w:val="000930ED"/>
    <w:rsid w:val="00093EA5"/>
    <w:rsid w:val="000945EE"/>
    <w:rsid w:val="000A66B7"/>
    <w:rsid w:val="000B0424"/>
    <w:rsid w:val="000C5335"/>
    <w:rsid w:val="000D2CE3"/>
    <w:rsid w:val="000D3108"/>
    <w:rsid w:val="000E4CD6"/>
    <w:rsid w:val="000E53BC"/>
    <w:rsid w:val="00111145"/>
    <w:rsid w:val="001119CB"/>
    <w:rsid w:val="001133DE"/>
    <w:rsid w:val="00114E40"/>
    <w:rsid w:val="00117035"/>
    <w:rsid w:val="001314CC"/>
    <w:rsid w:val="0013429F"/>
    <w:rsid w:val="0014678E"/>
    <w:rsid w:val="00150ED3"/>
    <w:rsid w:val="001615B9"/>
    <w:rsid w:val="00162718"/>
    <w:rsid w:val="0016511E"/>
    <w:rsid w:val="001671E9"/>
    <w:rsid w:val="001754B9"/>
    <w:rsid w:val="00192AFE"/>
    <w:rsid w:val="00196EDF"/>
    <w:rsid w:val="001B432B"/>
    <w:rsid w:val="001B589B"/>
    <w:rsid w:val="001B6584"/>
    <w:rsid w:val="001B69BD"/>
    <w:rsid w:val="001D0895"/>
    <w:rsid w:val="001F33E9"/>
    <w:rsid w:val="00210EFF"/>
    <w:rsid w:val="00213E27"/>
    <w:rsid w:val="00215433"/>
    <w:rsid w:val="00224DFD"/>
    <w:rsid w:val="00231305"/>
    <w:rsid w:val="00233949"/>
    <w:rsid w:val="002345BF"/>
    <w:rsid w:val="00236932"/>
    <w:rsid w:val="00242F49"/>
    <w:rsid w:val="00264522"/>
    <w:rsid w:val="00270298"/>
    <w:rsid w:val="00272BE4"/>
    <w:rsid w:val="00273EC6"/>
    <w:rsid w:val="00284401"/>
    <w:rsid w:val="00286563"/>
    <w:rsid w:val="00286D7F"/>
    <w:rsid w:val="002A0B3D"/>
    <w:rsid w:val="002B27A4"/>
    <w:rsid w:val="002B4402"/>
    <w:rsid w:val="002B5A70"/>
    <w:rsid w:val="002C2E77"/>
    <w:rsid w:val="002C57B2"/>
    <w:rsid w:val="002D7F5A"/>
    <w:rsid w:val="002E0751"/>
    <w:rsid w:val="002E27A9"/>
    <w:rsid w:val="002E34A1"/>
    <w:rsid w:val="002E4838"/>
    <w:rsid w:val="002E5145"/>
    <w:rsid w:val="002E5B41"/>
    <w:rsid w:val="002F59CA"/>
    <w:rsid w:val="003000AE"/>
    <w:rsid w:val="00300C04"/>
    <w:rsid w:val="003028AA"/>
    <w:rsid w:val="0030474B"/>
    <w:rsid w:val="00315048"/>
    <w:rsid w:val="003166CF"/>
    <w:rsid w:val="00320A71"/>
    <w:rsid w:val="003278FC"/>
    <w:rsid w:val="003332E6"/>
    <w:rsid w:val="003462DE"/>
    <w:rsid w:val="00350037"/>
    <w:rsid w:val="003560CD"/>
    <w:rsid w:val="00365A04"/>
    <w:rsid w:val="00372D3D"/>
    <w:rsid w:val="00374FED"/>
    <w:rsid w:val="00384213"/>
    <w:rsid w:val="00393777"/>
    <w:rsid w:val="00394352"/>
    <w:rsid w:val="00394ECF"/>
    <w:rsid w:val="003A2AA6"/>
    <w:rsid w:val="003A3045"/>
    <w:rsid w:val="003B5F7B"/>
    <w:rsid w:val="003D3741"/>
    <w:rsid w:val="003D45A3"/>
    <w:rsid w:val="003E4A87"/>
    <w:rsid w:val="003F4C7A"/>
    <w:rsid w:val="003F56D7"/>
    <w:rsid w:val="0040389B"/>
    <w:rsid w:val="004175D4"/>
    <w:rsid w:val="004324B3"/>
    <w:rsid w:val="004417DB"/>
    <w:rsid w:val="00444EC4"/>
    <w:rsid w:val="0045376D"/>
    <w:rsid w:val="00493672"/>
    <w:rsid w:val="00495AFE"/>
    <w:rsid w:val="00496994"/>
    <w:rsid w:val="004A40C0"/>
    <w:rsid w:val="004A66C6"/>
    <w:rsid w:val="004A6FDB"/>
    <w:rsid w:val="004B6CD8"/>
    <w:rsid w:val="004C35DF"/>
    <w:rsid w:val="004D6262"/>
    <w:rsid w:val="004E2D80"/>
    <w:rsid w:val="004E3AE3"/>
    <w:rsid w:val="004E7EB7"/>
    <w:rsid w:val="00501793"/>
    <w:rsid w:val="00512F76"/>
    <w:rsid w:val="00514A4B"/>
    <w:rsid w:val="00545EED"/>
    <w:rsid w:val="005516A9"/>
    <w:rsid w:val="0056293B"/>
    <w:rsid w:val="005715A0"/>
    <w:rsid w:val="0058433D"/>
    <w:rsid w:val="005B32B9"/>
    <w:rsid w:val="005C05D6"/>
    <w:rsid w:val="005C1770"/>
    <w:rsid w:val="005C7B69"/>
    <w:rsid w:val="005D0541"/>
    <w:rsid w:val="005D12C2"/>
    <w:rsid w:val="005D1646"/>
    <w:rsid w:val="005D6F76"/>
    <w:rsid w:val="005E4B47"/>
    <w:rsid w:val="00601BDD"/>
    <w:rsid w:val="00605BCA"/>
    <w:rsid w:val="00611B9B"/>
    <w:rsid w:val="00614010"/>
    <w:rsid w:val="00620B15"/>
    <w:rsid w:val="00623FE5"/>
    <w:rsid w:val="00632D10"/>
    <w:rsid w:val="00642AC9"/>
    <w:rsid w:val="006435E9"/>
    <w:rsid w:val="00672541"/>
    <w:rsid w:val="00687F35"/>
    <w:rsid w:val="0069192F"/>
    <w:rsid w:val="0069434B"/>
    <w:rsid w:val="006A34FE"/>
    <w:rsid w:val="006A5EC8"/>
    <w:rsid w:val="006B0D69"/>
    <w:rsid w:val="006B3A3B"/>
    <w:rsid w:val="006C5D25"/>
    <w:rsid w:val="006C73F1"/>
    <w:rsid w:val="006D3607"/>
    <w:rsid w:val="006D71AC"/>
    <w:rsid w:val="006E2C12"/>
    <w:rsid w:val="006E3321"/>
    <w:rsid w:val="006E7B09"/>
    <w:rsid w:val="006E7C36"/>
    <w:rsid w:val="006F124B"/>
    <w:rsid w:val="006F1671"/>
    <w:rsid w:val="007023C4"/>
    <w:rsid w:val="00716B0D"/>
    <w:rsid w:val="00723A40"/>
    <w:rsid w:val="00730980"/>
    <w:rsid w:val="00740382"/>
    <w:rsid w:val="007457DE"/>
    <w:rsid w:val="0076691C"/>
    <w:rsid w:val="00767B7D"/>
    <w:rsid w:val="0077604D"/>
    <w:rsid w:val="007779CA"/>
    <w:rsid w:val="0079461A"/>
    <w:rsid w:val="007A1356"/>
    <w:rsid w:val="007A26B1"/>
    <w:rsid w:val="007A3213"/>
    <w:rsid w:val="007B1B2C"/>
    <w:rsid w:val="007B7EE1"/>
    <w:rsid w:val="007C1A8A"/>
    <w:rsid w:val="007C45F9"/>
    <w:rsid w:val="007C4EAA"/>
    <w:rsid w:val="007D3605"/>
    <w:rsid w:val="007D68F2"/>
    <w:rsid w:val="007E1363"/>
    <w:rsid w:val="00803BCF"/>
    <w:rsid w:val="00811033"/>
    <w:rsid w:val="008115C0"/>
    <w:rsid w:val="008248FE"/>
    <w:rsid w:val="00831718"/>
    <w:rsid w:val="00841C50"/>
    <w:rsid w:val="0085029E"/>
    <w:rsid w:val="0086243A"/>
    <w:rsid w:val="0086289D"/>
    <w:rsid w:val="00862DCC"/>
    <w:rsid w:val="008923A6"/>
    <w:rsid w:val="008B6504"/>
    <w:rsid w:val="008C3AAF"/>
    <w:rsid w:val="008C7A06"/>
    <w:rsid w:val="008D0DBE"/>
    <w:rsid w:val="008E4557"/>
    <w:rsid w:val="008F0CF9"/>
    <w:rsid w:val="008F12C8"/>
    <w:rsid w:val="008F52F8"/>
    <w:rsid w:val="009037DB"/>
    <w:rsid w:val="00903904"/>
    <w:rsid w:val="009058D9"/>
    <w:rsid w:val="009133E6"/>
    <w:rsid w:val="0091454A"/>
    <w:rsid w:val="0092347D"/>
    <w:rsid w:val="009251BE"/>
    <w:rsid w:val="009342AB"/>
    <w:rsid w:val="00936766"/>
    <w:rsid w:val="00944A97"/>
    <w:rsid w:val="00946E4D"/>
    <w:rsid w:val="00950905"/>
    <w:rsid w:val="00954314"/>
    <w:rsid w:val="00960A33"/>
    <w:rsid w:val="00966619"/>
    <w:rsid w:val="00971CA0"/>
    <w:rsid w:val="00973DA7"/>
    <w:rsid w:val="009839BB"/>
    <w:rsid w:val="00985A82"/>
    <w:rsid w:val="009A72A1"/>
    <w:rsid w:val="009B4947"/>
    <w:rsid w:val="009C4FA3"/>
    <w:rsid w:val="009C677B"/>
    <w:rsid w:val="009C6BFD"/>
    <w:rsid w:val="009D33F3"/>
    <w:rsid w:val="009D3BBE"/>
    <w:rsid w:val="009D3CFB"/>
    <w:rsid w:val="009D449C"/>
    <w:rsid w:val="009E4331"/>
    <w:rsid w:val="009F5C9D"/>
    <w:rsid w:val="00A015B0"/>
    <w:rsid w:val="00A03865"/>
    <w:rsid w:val="00A22749"/>
    <w:rsid w:val="00A261A3"/>
    <w:rsid w:val="00A26E48"/>
    <w:rsid w:val="00A326EC"/>
    <w:rsid w:val="00A4667A"/>
    <w:rsid w:val="00A70846"/>
    <w:rsid w:val="00A806A2"/>
    <w:rsid w:val="00A923EE"/>
    <w:rsid w:val="00AB4B2D"/>
    <w:rsid w:val="00AC409C"/>
    <w:rsid w:val="00AC412B"/>
    <w:rsid w:val="00AD0784"/>
    <w:rsid w:val="00AD274F"/>
    <w:rsid w:val="00B063BD"/>
    <w:rsid w:val="00B12E51"/>
    <w:rsid w:val="00B171ED"/>
    <w:rsid w:val="00B252FD"/>
    <w:rsid w:val="00B304B7"/>
    <w:rsid w:val="00B3640F"/>
    <w:rsid w:val="00B36EB6"/>
    <w:rsid w:val="00B61149"/>
    <w:rsid w:val="00B63A04"/>
    <w:rsid w:val="00B63B6A"/>
    <w:rsid w:val="00B64144"/>
    <w:rsid w:val="00B70407"/>
    <w:rsid w:val="00B823C5"/>
    <w:rsid w:val="00B824D4"/>
    <w:rsid w:val="00B92BF8"/>
    <w:rsid w:val="00B92DB7"/>
    <w:rsid w:val="00B95E5D"/>
    <w:rsid w:val="00BA0321"/>
    <w:rsid w:val="00BB5923"/>
    <w:rsid w:val="00BC0D02"/>
    <w:rsid w:val="00BC719A"/>
    <w:rsid w:val="00BE29F8"/>
    <w:rsid w:val="00BE70D1"/>
    <w:rsid w:val="00C07C29"/>
    <w:rsid w:val="00C12014"/>
    <w:rsid w:val="00C12596"/>
    <w:rsid w:val="00C21245"/>
    <w:rsid w:val="00C3044F"/>
    <w:rsid w:val="00C31849"/>
    <w:rsid w:val="00C337D9"/>
    <w:rsid w:val="00C35F4E"/>
    <w:rsid w:val="00C40087"/>
    <w:rsid w:val="00C41F97"/>
    <w:rsid w:val="00C46764"/>
    <w:rsid w:val="00C61CC1"/>
    <w:rsid w:val="00C647CF"/>
    <w:rsid w:val="00C674AE"/>
    <w:rsid w:val="00C67AFA"/>
    <w:rsid w:val="00C7215C"/>
    <w:rsid w:val="00C74F2C"/>
    <w:rsid w:val="00C81F62"/>
    <w:rsid w:val="00C8402F"/>
    <w:rsid w:val="00CB3FA7"/>
    <w:rsid w:val="00CD15EA"/>
    <w:rsid w:val="00CD5BE8"/>
    <w:rsid w:val="00CD653C"/>
    <w:rsid w:val="00D02DDA"/>
    <w:rsid w:val="00D045E3"/>
    <w:rsid w:val="00D2080A"/>
    <w:rsid w:val="00D23FB2"/>
    <w:rsid w:val="00D31CBA"/>
    <w:rsid w:val="00D34708"/>
    <w:rsid w:val="00D36EF2"/>
    <w:rsid w:val="00D46F9E"/>
    <w:rsid w:val="00D723C6"/>
    <w:rsid w:val="00D72F70"/>
    <w:rsid w:val="00D87C68"/>
    <w:rsid w:val="00D93042"/>
    <w:rsid w:val="00DA27B0"/>
    <w:rsid w:val="00DC0EFC"/>
    <w:rsid w:val="00DC2CA6"/>
    <w:rsid w:val="00DC46BC"/>
    <w:rsid w:val="00DD3284"/>
    <w:rsid w:val="00DE1F2F"/>
    <w:rsid w:val="00DE47EA"/>
    <w:rsid w:val="00DE51C0"/>
    <w:rsid w:val="00DE60F4"/>
    <w:rsid w:val="00DF06B1"/>
    <w:rsid w:val="00DF38DC"/>
    <w:rsid w:val="00DF3969"/>
    <w:rsid w:val="00DF6458"/>
    <w:rsid w:val="00E00D9D"/>
    <w:rsid w:val="00E1285B"/>
    <w:rsid w:val="00E24F14"/>
    <w:rsid w:val="00E32CA7"/>
    <w:rsid w:val="00E36402"/>
    <w:rsid w:val="00E45176"/>
    <w:rsid w:val="00E5048E"/>
    <w:rsid w:val="00E61260"/>
    <w:rsid w:val="00E628FB"/>
    <w:rsid w:val="00E659DD"/>
    <w:rsid w:val="00E66027"/>
    <w:rsid w:val="00E853F6"/>
    <w:rsid w:val="00E96524"/>
    <w:rsid w:val="00EA1A4C"/>
    <w:rsid w:val="00EA2333"/>
    <w:rsid w:val="00EB473F"/>
    <w:rsid w:val="00EE0877"/>
    <w:rsid w:val="00EE088E"/>
    <w:rsid w:val="00EE0B00"/>
    <w:rsid w:val="00EE2488"/>
    <w:rsid w:val="00EE3FF1"/>
    <w:rsid w:val="00EE44AE"/>
    <w:rsid w:val="00EF75C2"/>
    <w:rsid w:val="00F073F3"/>
    <w:rsid w:val="00F10762"/>
    <w:rsid w:val="00F26694"/>
    <w:rsid w:val="00F31B4D"/>
    <w:rsid w:val="00F3328B"/>
    <w:rsid w:val="00F358BE"/>
    <w:rsid w:val="00F57303"/>
    <w:rsid w:val="00F57AE1"/>
    <w:rsid w:val="00F677A4"/>
    <w:rsid w:val="00F717AC"/>
    <w:rsid w:val="00F75A7F"/>
    <w:rsid w:val="00F80380"/>
    <w:rsid w:val="00F80493"/>
    <w:rsid w:val="00FA048F"/>
    <w:rsid w:val="00FB3F95"/>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3C0C809D"/>
  <w15:docId w15:val="{22B5AB3C-0A96-406A-9DE6-4BDCF199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529861">
      <w:bodyDiv w:val="1"/>
      <w:marLeft w:val="0"/>
      <w:marRight w:val="0"/>
      <w:marTop w:val="0"/>
      <w:marBottom w:val="0"/>
      <w:divBdr>
        <w:top w:val="none" w:sz="0" w:space="0" w:color="auto"/>
        <w:left w:val="none" w:sz="0" w:space="0" w:color="auto"/>
        <w:bottom w:val="none" w:sz="0" w:space="0" w:color="auto"/>
        <w:right w:val="none" w:sz="0" w:space="0" w:color="auto"/>
      </w:divBdr>
    </w:div>
    <w:div w:id="197802311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grossmann-uhren.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kickstarter.com/projects/659081651/explore-the-many-facets-of-carl-moritz-grossmann"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ainer.kern@grossmann-uhren.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627</Words>
  <Characters>3952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4570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8</cp:revision>
  <cp:lastPrinted>2018-04-06T14:16:00Z</cp:lastPrinted>
  <dcterms:created xsi:type="dcterms:W3CDTF">2018-03-15T08:01:00Z</dcterms:created>
  <dcterms:modified xsi:type="dcterms:W3CDTF">2018-04-06T14:16:00Z</dcterms:modified>
</cp:coreProperties>
</file>